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FF7E0"/>
          </w:tcPr>
          <w:p>
            <w:r>
              <w:rPr>
                <w:rFonts w:ascii="TH Sarabun New" w:hAnsi="TH Sarabun New" w:cs="TH Sarabun New" w:eastAsia="TH Sarabun New"/>
                <w:b/>
                <w:color w:val="92400E"/>
                <w:sz w:val="28"/>
                <w:szCs w:val="28"/>
                <w:bCs/>
              </w:rPr>
              <w:t>คำแนะนำการใช้ไฟล์ (ลบกรอบนี้ก่อนพิมพ์)</w:t>
            </w:r>
          </w:p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color w:val="78350F"/>
                <w:sz w:val="26"/>
                <w:szCs w:val="26"/>
              </w:rPr>
              <w:t>1) แก้ข้อความใน [วงเล็บเหลี่ยม] ให้เป็นข้อมูลบริษัท</w:t>
            </w:r>
          </w:p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color w:val="78350F"/>
                <w:sz w:val="26"/>
                <w:szCs w:val="26"/>
              </w:rPr>
              <w:t>2) ปรับรายการวันหยุดได้ตามต้องการ แต่ต้องไม่น้อยกว่า 13 วัน และต้องมีวันแรงงานแห่งชาติ (1 พ.ค.) — พ.ร.บ.คุ้มครองแรงงาน มาตรา 29</w:t>
            </w:r>
          </w:p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color w:val="78350F"/>
                <w:sz w:val="26"/>
                <w:szCs w:val="26"/>
              </w:rPr>
              <w:t>3) คอลัมน์ "หยุดชดเชย" คิดจากบริษัทที่หยุดเสาร์–อาทิตย์ ถ้าวันหยุดประจำสัปดาห์ต่างไป ให้แก้วันชดเชยเป็นวันทำงานถัดไปของบริษัท</w:t>
            </w:r>
          </w:p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color w:val="78350F"/>
                <w:sz w:val="26"/>
                <w:szCs w:val="26"/>
              </w:rPr>
              <w:t>4) วันที่อ้างอิงประกาศธนาคารแห่งประเทศไทยที่ 37/2569 · วันหยุดราชการปี 2570 ควรตรวจกับมติ ครม. อีกครั้ง</w:t>
            </w:r>
          </w:p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color w:val="78350F"/>
                <w:sz w:val="26"/>
                <w:szCs w:val="26"/>
              </w:rPr>
              <w:t>5) ติดประกาศ ณ สถานที่ทำงาน และ/หรือแจ้งทางช่องทางที่พนักงานเข้าถึงได้ ก่อนเริ่มปี 2570</w:t>
            </w:r>
          </w:p>
        </w:tc>
      </w:tr>
    </w:tbl>
    <w:p>
      <w:pPr>
        <w:spacing w:after="80" w:before="0"/>
      </w:pPr>
    </w:p>
    <w:p>
      <w:pPr>
        <w:spacing w:after="0" w:before="0"/>
        <w:jc w:val="center"/>
      </w:pPr>
      <w:r>
        <w:rPr>
          <w:rFonts w:ascii="TH Sarabun New" w:hAnsi="TH Sarabun New" w:cs="TH Sarabun New" w:eastAsia="TH Sarabun New"/>
          <w:b/>
          <w:sz w:val="40"/>
          <w:szCs w:val="40"/>
          <w:bCs/>
        </w:rPr>
        <w:t>ประกาศ[ชื่อบริษัท]</w:t>
      </w:r>
    </w:p>
    <w:p>
      <w:pPr>
        <w:spacing w:after="40" w:before="0"/>
        <w:jc w:val="center"/>
      </w:pPr>
      <w:r>
        <w:rPr>
          <w:rFonts w:ascii="TH Sarabun New" w:hAnsi="TH Sarabun New" w:cs="TH Sarabun New" w:eastAsia="TH Sarabun New"/>
          <w:b/>
          <w:sz w:val="36"/>
          <w:szCs w:val="36"/>
          <w:bCs/>
        </w:rPr>
        <w:t>เรื่อง  วันหยุดตามประเพณี ประจำปี พ.ศ. 2570</w:t>
      </w:r>
    </w:p>
    <w:p>
      <w:pPr>
        <w:spacing w:after="120" w:before="0"/>
        <w:jc w:val="center"/>
      </w:pPr>
      <w:r>
        <w:rPr>
          <w:rFonts w:ascii="TH Sarabun New" w:hAnsi="TH Sarabun New" w:cs="TH Sarabun New" w:eastAsia="TH Sarabun New"/>
          <w:b w:val="0"/>
          <w:color w:val="94A3B8"/>
          <w:sz w:val="28"/>
          <w:szCs w:val="28"/>
        </w:rPr>
        <w:t>─────────────────────</w:t>
      </w:r>
    </w:p>
    <w:p>
      <w:pPr>
        <w:spacing w:after="160" w:before="0"/>
        <w:ind w:firstLine="709"/>
      </w:pPr>
      <w:r>
        <w:rPr>
          <w:rFonts w:ascii="TH Sarabun New" w:hAnsi="TH Sarabun New" w:cs="TH Sarabun New" w:eastAsia="TH Sarabun New"/>
          <w:b w:val="0"/>
          <w:sz w:val="32"/>
          <w:szCs w:val="32"/>
        </w:rPr>
        <w:t>เพื่อให้เป็นไปตามพระราชบัญญัติคุ้มครองแรงงาน พ.ศ. 2541 มาตรา 29 บริษัทจึงประกาศกำหนดวันหยุดตามประเพณีประจำปี พ.ศ. 2570 จำนวน 13 วัน โดยพนักงานได้รับค่าจ้างตามปกติในวันหยุดดังกล่าว ดังนี้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737"/>
            <w:shd w:val="clear" w:color="auto" w:fill="10234E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/>
                <w:color w:val="FFFFFF"/>
                <w:sz w:val="30"/>
                <w:szCs w:val="30"/>
                <w:bCs/>
              </w:rPr>
              <w:t>ลำดับ</w:t>
            </w:r>
          </w:p>
        </w:tc>
        <w:tc>
          <w:tcPr>
            <w:tcW w:type="dxa" w:w="2041"/>
            <w:shd w:val="clear" w:color="auto" w:fill="10234E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/>
                <w:color w:val="FFFFFF"/>
                <w:sz w:val="30"/>
                <w:szCs w:val="30"/>
                <w:bCs/>
              </w:rPr>
              <w:t>วันที่</w:t>
            </w:r>
          </w:p>
        </w:tc>
        <w:tc>
          <w:tcPr>
            <w:tcW w:type="dxa" w:w="1247"/>
            <w:shd w:val="clear" w:color="auto" w:fill="10234E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/>
                <w:color w:val="FFFFFF"/>
                <w:sz w:val="30"/>
                <w:szCs w:val="30"/>
                <w:bCs/>
              </w:rPr>
              <w:t>วัน</w:t>
            </w:r>
          </w:p>
        </w:tc>
        <w:tc>
          <w:tcPr>
            <w:tcW w:type="dxa" w:w="3572"/>
            <w:shd w:val="clear" w:color="auto" w:fill="10234E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/>
                <w:color w:val="FFFFFF"/>
                <w:sz w:val="30"/>
                <w:szCs w:val="30"/>
                <w:bCs/>
              </w:rPr>
              <w:t>วันหยุด</w:t>
            </w:r>
          </w:p>
        </w:tc>
        <w:tc>
          <w:tcPr>
            <w:tcW w:type="dxa" w:w="1814"/>
            <w:shd w:val="clear" w:color="auto" w:fill="10234E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/>
                <w:color w:val="FFFFFF"/>
                <w:sz w:val="30"/>
                <w:szCs w:val="30"/>
                <w:bCs/>
              </w:rPr>
              <w:t>หยุดชดเชย*</w:t>
            </w:r>
          </w:p>
        </w:tc>
      </w:tr>
      <w:tr>
        <w:tc>
          <w:tcPr>
            <w:tcW w:type="dxa" w:w="737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1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1 มกราคม 2570</w:t>
            </w:r>
          </w:p>
        </w:tc>
        <w:tc>
          <w:tcPr>
            <w:tcW w:type="dxa" w:w="1247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ศุกร์</w:t>
            </w:r>
          </w:p>
        </w:tc>
        <w:tc>
          <w:tcPr>
            <w:tcW w:type="dxa" w:w="3572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วันขึ้นปีใหม่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-</w:t>
            </w:r>
          </w:p>
        </w:tc>
      </w:tr>
      <w:tr>
        <w:tc>
          <w:tcPr>
            <w:tcW w:type="dxa" w:w="737"/>
            <w:shd w:val="clear" w:color="auto" w:fill="F1F8FA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2</w:t>
            </w:r>
          </w:p>
        </w:tc>
        <w:tc>
          <w:tcPr>
            <w:tcW w:type="dxa" w:w="2041"/>
            <w:shd w:val="clear" w:color="auto" w:fill="F1F8FA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13 เมษายน 2570</w:t>
            </w:r>
          </w:p>
        </w:tc>
        <w:tc>
          <w:tcPr>
            <w:tcW w:type="dxa" w:w="1247"/>
            <w:shd w:val="clear" w:color="auto" w:fill="F1F8FA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อังคาร</w:t>
            </w:r>
          </w:p>
        </w:tc>
        <w:tc>
          <w:tcPr>
            <w:tcW w:type="dxa" w:w="3572"/>
            <w:shd w:val="clear" w:color="auto" w:fill="F1F8FA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วันสงกรานต์</w:t>
            </w:r>
          </w:p>
        </w:tc>
        <w:tc>
          <w:tcPr>
            <w:tcW w:type="dxa" w:w="1814"/>
            <w:shd w:val="clear" w:color="auto" w:fill="F1F8FA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-</w:t>
            </w:r>
          </w:p>
        </w:tc>
      </w:tr>
      <w:tr>
        <w:tc>
          <w:tcPr>
            <w:tcW w:type="dxa" w:w="737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3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14 เมษายน 2570</w:t>
            </w:r>
          </w:p>
        </w:tc>
        <w:tc>
          <w:tcPr>
            <w:tcW w:type="dxa" w:w="1247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พุธ</w:t>
            </w:r>
          </w:p>
        </w:tc>
        <w:tc>
          <w:tcPr>
            <w:tcW w:type="dxa" w:w="3572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วันสงกรานต์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-</w:t>
            </w:r>
          </w:p>
        </w:tc>
      </w:tr>
      <w:tr>
        <w:tc>
          <w:tcPr>
            <w:tcW w:type="dxa" w:w="737"/>
            <w:shd w:val="clear" w:color="auto" w:fill="F1F8FA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4</w:t>
            </w:r>
          </w:p>
        </w:tc>
        <w:tc>
          <w:tcPr>
            <w:tcW w:type="dxa" w:w="2041"/>
            <w:shd w:val="clear" w:color="auto" w:fill="F1F8FA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15 เมษายน 2570</w:t>
            </w:r>
          </w:p>
        </w:tc>
        <w:tc>
          <w:tcPr>
            <w:tcW w:type="dxa" w:w="1247"/>
            <w:shd w:val="clear" w:color="auto" w:fill="F1F8FA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พฤหัสบดี</w:t>
            </w:r>
          </w:p>
        </w:tc>
        <w:tc>
          <w:tcPr>
            <w:tcW w:type="dxa" w:w="3572"/>
            <w:shd w:val="clear" w:color="auto" w:fill="F1F8FA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วันสงกรานต์</w:t>
            </w:r>
          </w:p>
        </w:tc>
        <w:tc>
          <w:tcPr>
            <w:tcW w:type="dxa" w:w="1814"/>
            <w:shd w:val="clear" w:color="auto" w:fill="F1F8FA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-</w:t>
            </w:r>
          </w:p>
        </w:tc>
      </w:tr>
      <w:tr>
        <w:tc>
          <w:tcPr>
            <w:tcW w:type="dxa" w:w="737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5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1 พฤษภาคม 2570</w:t>
            </w:r>
          </w:p>
        </w:tc>
        <w:tc>
          <w:tcPr>
            <w:tcW w:type="dxa" w:w="1247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เสาร์</w:t>
            </w:r>
          </w:p>
        </w:tc>
        <w:tc>
          <w:tcPr>
            <w:tcW w:type="dxa" w:w="3572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วันแรงงานแห่งชาติ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/>
                <w:color w:val="0B6A66"/>
                <w:sz w:val="30"/>
                <w:szCs w:val="30"/>
                <w:bCs/>
              </w:rPr>
              <w:t>จันทร์ 3 พ.ค. 2570</w:t>
            </w:r>
          </w:p>
        </w:tc>
      </w:tr>
      <w:tr>
        <w:tc>
          <w:tcPr>
            <w:tcW w:type="dxa" w:w="737"/>
            <w:shd w:val="clear" w:color="auto" w:fill="F1F8FA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6</w:t>
            </w:r>
          </w:p>
        </w:tc>
        <w:tc>
          <w:tcPr>
            <w:tcW w:type="dxa" w:w="2041"/>
            <w:shd w:val="clear" w:color="auto" w:fill="F1F8FA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20 พฤษภาคม 2570</w:t>
            </w:r>
          </w:p>
        </w:tc>
        <w:tc>
          <w:tcPr>
            <w:tcW w:type="dxa" w:w="1247"/>
            <w:shd w:val="clear" w:color="auto" w:fill="F1F8FA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พฤหัสบดี</w:t>
            </w:r>
          </w:p>
        </w:tc>
        <w:tc>
          <w:tcPr>
            <w:tcW w:type="dxa" w:w="3572"/>
            <w:shd w:val="clear" w:color="auto" w:fill="F1F8FA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วันวิสาขบูชา</w:t>
            </w:r>
          </w:p>
        </w:tc>
        <w:tc>
          <w:tcPr>
            <w:tcW w:type="dxa" w:w="1814"/>
            <w:shd w:val="clear" w:color="auto" w:fill="F1F8FA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-</w:t>
            </w:r>
          </w:p>
        </w:tc>
      </w:tr>
      <w:tr>
        <w:tc>
          <w:tcPr>
            <w:tcW w:type="dxa" w:w="737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7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28 กรกฎาคม 2570</w:t>
            </w:r>
          </w:p>
        </w:tc>
        <w:tc>
          <w:tcPr>
            <w:tcW w:type="dxa" w:w="1247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พุธ</w:t>
            </w:r>
          </w:p>
        </w:tc>
        <w:tc>
          <w:tcPr>
            <w:tcW w:type="dxa" w:w="3572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วันเฉลิมพระชนมพรรษา พระบาทสมเด็จพระเจ้าอยู่หัว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-</w:t>
            </w:r>
          </w:p>
        </w:tc>
      </w:tr>
      <w:tr>
        <w:tc>
          <w:tcPr>
            <w:tcW w:type="dxa" w:w="737"/>
            <w:shd w:val="clear" w:color="auto" w:fill="F1F8FA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8</w:t>
            </w:r>
          </w:p>
        </w:tc>
        <w:tc>
          <w:tcPr>
            <w:tcW w:type="dxa" w:w="2041"/>
            <w:shd w:val="clear" w:color="auto" w:fill="F1F8FA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12 สิงหาคม 2570</w:t>
            </w:r>
          </w:p>
        </w:tc>
        <w:tc>
          <w:tcPr>
            <w:tcW w:type="dxa" w:w="1247"/>
            <w:shd w:val="clear" w:color="auto" w:fill="F1F8FA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พฤหัสบดี</w:t>
            </w:r>
          </w:p>
        </w:tc>
        <w:tc>
          <w:tcPr>
            <w:tcW w:type="dxa" w:w="3572"/>
            <w:shd w:val="clear" w:color="auto" w:fill="F1F8FA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วันแม่แห่งชาติ</w:t>
            </w:r>
          </w:p>
        </w:tc>
        <w:tc>
          <w:tcPr>
            <w:tcW w:type="dxa" w:w="1814"/>
            <w:shd w:val="clear" w:color="auto" w:fill="F1F8FA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-</w:t>
            </w:r>
          </w:p>
        </w:tc>
      </w:tr>
      <w:tr>
        <w:tc>
          <w:tcPr>
            <w:tcW w:type="dxa" w:w="737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9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13 ตุลาคม 2570</w:t>
            </w:r>
          </w:p>
        </w:tc>
        <w:tc>
          <w:tcPr>
            <w:tcW w:type="dxa" w:w="1247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พุธ</w:t>
            </w:r>
          </w:p>
        </w:tc>
        <w:tc>
          <w:tcPr>
            <w:tcW w:type="dxa" w:w="3572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วันนวมินทรมหาราช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-</w:t>
            </w:r>
          </w:p>
        </w:tc>
      </w:tr>
      <w:tr>
        <w:tc>
          <w:tcPr>
            <w:tcW w:type="dxa" w:w="737"/>
            <w:shd w:val="clear" w:color="auto" w:fill="F1F8FA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10</w:t>
            </w:r>
          </w:p>
        </w:tc>
        <w:tc>
          <w:tcPr>
            <w:tcW w:type="dxa" w:w="2041"/>
            <w:shd w:val="clear" w:color="auto" w:fill="F1F8FA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23 ตุลาคม 2570</w:t>
            </w:r>
          </w:p>
        </w:tc>
        <w:tc>
          <w:tcPr>
            <w:tcW w:type="dxa" w:w="1247"/>
            <w:shd w:val="clear" w:color="auto" w:fill="F1F8FA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เสาร์</w:t>
            </w:r>
          </w:p>
        </w:tc>
        <w:tc>
          <w:tcPr>
            <w:tcW w:type="dxa" w:w="3572"/>
            <w:shd w:val="clear" w:color="auto" w:fill="F1F8FA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วันปิยมหาราช</w:t>
            </w:r>
          </w:p>
        </w:tc>
        <w:tc>
          <w:tcPr>
            <w:tcW w:type="dxa" w:w="1814"/>
            <w:shd w:val="clear" w:color="auto" w:fill="F1F8FA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/>
                <w:color w:val="0B6A66"/>
                <w:sz w:val="30"/>
                <w:szCs w:val="30"/>
                <w:bCs/>
              </w:rPr>
              <w:t>จันทร์ 25 ต.ค. 2570</w:t>
            </w:r>
          </w:p>
        </w:tc>
      </w:tr>
      <w:tr>
        <w:tc>
          <w:tcPr>
            <w:tcW w:type="dxa" w:w="737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11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5 ธันวาคม 2570</w:t>
            </w:r>
          </w:p>
        </w:tc>
        <w:tc>
          <w:tcPr>
            <w:tcW w:type="dxa" w:w="1247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อาทิตย์</w:t>
            </w:r>
          </w:p>
        </w:tc>
        <w:tc>
          <w:tcPr>
            <w:tcW w:type="dxa" w:w="3572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วันพ่อแห่งชาติ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/>
                <w:color w:val="0B6A66"/>
                <w:sz w:val="30"/>
                <w:szCs w:val="30"/>
                <w:bCs/>
              </w:rPr>
              <w:t>จันทร์ 6 ธ.ค. 2570</w:t>
            </w:r>
          </w:p>
        </w:tc>
      </w:tr>
      <w:tr>
        <w:tc>
          <w:tcPr>
            <w:tcW w:type="dxa" w:w="737"/>
            <w:shd w:val="clear" w:color="auto" w:fill="F1F8FA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12</w:t>
            </w:r>
          </w:p>
        </w:tc>
        <w:tc>
          <w:tcPr>
            <w:tcW w:type="dxa" w:w="2041"/>
            <w:shd w:val="clear" w:color="auto" w:fill="F1F8FA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10 ธันวาคม 2570</w:t>
            </w:r>
          </w:p>
        </w:tc>
        <w:tc>
          <w:tcPr>
            <w:tcW w:type="dxa" w:w="1247"/>
            <w:shd w:val="clear" w:color="auto" w:fill="F1F8FA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ศุกร์</w:t>
            </w:r>
          </w:p>
        </w:tc>
        <w:tc>
          <w:tcPr>
            <w:tcW w:type="dxa" w:w="3572"/>
            <w:shd w:val="clear" w:color="auto" w:fill="F1F8FA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วันรัฐธรรมนูญ</w:t>
            </w:r>
          </w:p>
        </w:tc>
        <w:tc>
          <w:tcPr>
            <w:tcW w:type="dxa" w:w="1814"/>
            <w:shd w:val="clear" w:color="auto" w:fill="F1F8FA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-</w:t>
            </w:r>
          </w:p>
        </w:tc>
      </w:tr>
      <w:tr>
        <w:tc>
          <w:tcPr>
            <w:tcW w:type="dxa" w:w="737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13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31 ธันวาคม 2570</w:t>
            </w:r>
          </w:p>
        </w:tc>
        <w:tc>
          <w:tcPr>
            <w:tcW w:type="dxa" w:w="1247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ศุกร์</w:t>
            </w:r>
          </w:p>
        </w:tc>
        <w:tc>
          <w:tcPr>
            <w:tcW w:type="dxa" w:w="3572"/>
          </w:tcPr>
          <w:p>
            <w:pPr>
              <w:spacing w:after="0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วันสิ้นปี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sz w:val="30"/>
                <w:szCs w:val="30"/>
              </w:rPr>
              <w:t>-</w:t>
            </w:r>
          </w:p>
        </w:tc>
      </w:tr>
    </w:tbl>
    <w:p>
      <w:pPr>
        <w:spacing w:after="80" w:before="0"/>
      </w:pPr>
    </w:p>
    <w:p>
      <w:pPr>
        <w:spacing w:after="40" w:before="0"/>
      </w:pPr>
      <w:r>
        <w:rPr>
          <w:rFonts w:ascii="TH Sarabun New" w:hAnsi="TH Sarabun New" w:cs="TH Sarabun New" w:eastAsia="TH Sarabun New"/>
          <w:b/>
          <w:sz w:val="32"/>
          <w:szCs w:val="32"/>
          <w:bCs/>
        </w:rPr>
        <w:t>หมายเหตุ</w:t>
      </w:r>
    </w:p>
    <w:p>
      <w:pPr>
        <w:spacing w:after="20" w:before="0"/>
      </w:pPr>
      <w:r>
        <w:rPr>
          <w:rFonts w:ascii="TH Sarabun New" w:hAnsi="TH Sarabun New" w:cs="TH Sarabun New" w:eastAsia="TH Sarabun New"/>
          <w:b w:val="0"/>
          <w:sz w:val="30"/>
          <w:szCs w:val="30"/>
        </w:rPr>
        <w:t>* กรณีวันหยุดตามประเพณีตรงกับวันหยุดประจำสัปดาห์ ให้พนักงานหยุดชดเชยในวันทำงานถัดไป</w:t>
      </w:r>
    </w:p>
    <w:p>
      <w:pPr>
        <w:spacing w:after="20" w:before="0"/>
      </w:pPr>
      <w:r>
        <w:rPr>
          <w:rFonts w:ascii="TH Sarabun New" w:hAnsi="TH Sarabun New" w:cs="TH Sarabun New" w:eastAsia="TH Sarabun New"/>
          <w:b w:val="0"/>
          <w:sz w:val="30"/>
          <w:szCs w:val="30"/>
        </w:rPr>
        <w:t>- กรณีบริษัทมีความจำเป็นต้องให้พนักงานทำงานในวันหยุดตามประเพณี บริษัทจะจ่ายค่าทำงานในวันหยุดและค่าล่วงเวลาในวันหยุดตามอัตราที่กฎหมายกำหนด</w:t>
      </w:r>
    </w:p>
    <w:p>
      <w:pPr>
        <w:spacing w:after="20" w:before="0"/>
      </w:pPr>
      <w:r>
        <w:rPr>
          <w:rFonts w:ascii="TH Sarabun New" w:hAnsi="TH Sarabun New" w:cs="TH Sarabun New" w:eastAsia="TH Sarabun New"/>
          <w:b w:val="0"/>
          <w:sz w:val="30"/>
          <w:szCs w:val="30"/>
        </w:rPr>
        <w:t>- หากมีการเปลี่ยนแปลงวันหยุด บริษัทจะประกาศให้ทราบล่วงหน้า</w:t>
      </w:r>
    </w:p>
    <w:p>
      <w:pPr>
        <w:spacing w:after="80" w:before="0"/>
      </w:pPr>
    </w:p>
    <w:p>
      <w:pPr>
        <w:spacing w:after="200" w:before="0"/>
        <w:ind w:firstLine="709"/>
      </w:pPr>
      <w:r>
        <w:rPr>
          <w:rFonts w:ascii="TH Sarabun New" w:hAnsi="TH Sarabun New" w:cs="TH Sarabun New" w:eastAsia="TH Sarabun New"/>
          <w:b w:val="0"/>
          <w:sz w:val="32"/>
          <w:szCs w:val="32"/>
        </w:rPr>
        <w:t>จึงประกาศมาเพื่อทราบโดยทั่วกัน</w:t>
      </w:r>
    </w:p>
    <w:p>
      <w:pPr>
        <w:spacing w:after="560" w:before="0"/>
        <w:jc w:val="center"/>
      </w:pPr>
      <w:r>
        <w:rPr>
          <w:rFonts w:ascii="TH Sarabun New" w:hAnsi="TH Sarabun New" w:cs="TH Sarabun New" w:eastAsia="TH Sarabun New"/>
          <w:b w:val="0"/>
          <w:sz w:val="32"/>
          <w:szCs w:val="32"/>
        </w:rPr>
        <w:t>ประกาศ ณ วันที่ [   ] เดือน [          ] พ.ศ. 2569</w:t>
      </w:r>
    </w:p>
    <w:p>
      <w:pPr>
        <w:spacing w:after="0" w:before="0"/>
        <w:jc w:val="center"/>
      </w:pPr>
      <w:r>
        <w:rPr>
          <w:rFonts w:ascii="TH Sarabun New" w:hAnsi="TH Sarabun New" w:cs="TH Sarabun New" w:eastAsia="TH Sarabun New"/>
          <w:b w:val="0"/>
          <w:sz w:val="32"/>
          <w:szCs w:val="32"/>
        </w:rPr>
        <w:t>ลงชื่อ ..........................................................</w:t>
      </w:r>
    </w:p>
    <w:p>
      <w:pPr>
        <w:spacing w:after="0" w:before="0"/>
        <w:jc w:val="center"/>
      </w:pPr>
      <w:r>
        <w:rPr>
          <w:rFonts w:ascii="TH Sarabun New" w:hAnsi="TH Sarabun New" w:cs="TH Sarabun New" w:eastAsia="TH Sarabun New"/>
          <w:b w:val="0"/>
          <w:sz w:val="32"/>
          <w:szCs w:val="32"/>
        </w:rPr>
        <w:t>([ชื่อ-นามสกุล ผู้มีอำนาจลงนาม])</w:t>
      </w:r>
    </w:p>
    <w:p>
      <w:pPr>
        <w:spacing w:after="0" w:before="0"/>
        <w:jc w:val="center"/>
      </w:pPr>
      <w:r>
        <w:rPr>
          <w:rFonts w:ascii="TH Sarabun New" w:hAnsi="TH Sarabun New" w:cs="TH Sarabun New" w:eastAsia="TH Sarabun New"/>
          <w:b w:val="0"/>
          <w:sz w:val="32"/>
          <w:szCs w:val="32"/>
        </w:rPr>
        <w:t>[ตำแหน่ง]</w:t>
      </w:r>
    </w:p>
    <w:sectPr w:rsidR="00FC693F" w:rsidRPr="0006063C" w:rsidSect="00034616">
      <w:footerReference w:type="default" r:id="rId9"/>
      <w:pgSz w:w="11906" w:h="16838"/>
      <w:pgMar w:top="1020" w:right="1247" w:bottom="90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H Sarabun New" w:hAnsi="TH Sarabun New" w:cs="TH Sarabun New" w:eastAsia="TH Sarabun New"/>
        <w:b w:val="0"/>
        <w:color w:val="94A3B8"/>
        <w:sz w:val="22"/>
        <w:szCs w:val="22"/>
      </w:rPr>
      <w:t>เทมเพลตจาก HR Clinic SME · facebook.com/hrclinicsme · LINE @208zlvka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